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E2127" w14:textId="77777777" w:rsidR="00881D88" w:rsidRDefault="00881D88" w:rsidP="00881D88">
      <w:pPr>
        <w:spacing w:line="360" w:lineRule="auto"/>
        <w:rPr>
          <w:rFonts w:ascii="宋体" w:hAnsi="宋体" w:cs="宋体"/>
          <w:bCs/>
          <w:sz w:val="24"/>
          <w:szCs w:val="24"/>
        </w:rPr>
      </w:pPr>
      <w:bookmarkStart w:id="0" w:name="_GoBack"/>
      <w:bookmarkEnd w:id="0"/>
      <w:r>
        <w:rPr>
          <w:rFonts w:ascii="宋体" w:hAnsi="宋体" w:cs="宋体" w:hint="eastAsia"/>
          <w:bCs/>
          <w:sz w:val="24"/>
          <w:szCs w:val="24"/>
        </w:rPr>
        <w:t>附件2</w:t>
      </w:r>
    </w:p>
    <w:p w14:paraId="123AB96D" w14:textId="77777777" w:rsidR="00881D88" w:rsidRDefault="00881D88" w:rsidP="00881D88"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运动防护师职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称评价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基本标准</w:t>
      </w:r>
    </w:p>
    <w:p w14:paraId="71E83F92" w14:textId="77777777" w:rsidR="00881D88" w:rsidRDefault="00881D88" w:rsidP="00881D88"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</w:p>
    <w:p w14:paraId="75DBADFC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一、遵守国家法律、法规，热爱体育事业，具有良好的职业道德和敬业奉献精神。</w:t>
      </w:r>
    </w:p>
    <w:p w14:paraId="07AE96C2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二、从事运动损伤和疾病预防、评估、急救、治疗、康复的专业人员，具备相应的专业知识和运动防护能力，切实履行运动防护</w:t>
      </w:r>
      <w:proofErr w:type="gramStart"/>
      <w:r>
        <w:rPr>
          <w:rFonts w:ascii="宋体" w:hAnsi="宋体" w:cs="宋体" w:hint="eastAsia"/>
          <w:sz w:val="24"/>
          <w:szCs w:val="24"/>
        </w:rPr>
        <w:t>师岗位</w:t>
      </w:r>
      <w:proofErr w:type="gramEnd"/>
      <w:r>
        <w:rPr>
          <w:rFonts w:ascii="宋体" w:hAnsi="宋体" w:cs="宋体" w:hint="eastAsia"/>
          <w:sz w:val="24"/>
          <w:szCs w:val="24"/>
        </w:rPr>
        <w:t>职责和义务。</w:t>
      </w:r>
    </w:p>
    <w:p w14:paraId="4FDA4DD8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三、具备从事运动防护工作必备的身心条件。</w:t>
      </w:r>
    </w:p>
    <w:p w14:paraId="04E9283F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四、按照要求完成岗位培训。</w:t>
      </w:r>
    </w:p>
    <w:p w14:paraId="7FB9A504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五、运动防护师申报各层级职称，除必须达到上述基本条件，还应分别具备以下条件：</w:t>
      </w:r>
    </w:p>
    <w:p w14:paraId="0FFC8A22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（一）初级运动防护师</w:t>
      </w:r>
    </w:p>
    <w:p w14:paraId="664C019B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1.基本掌握运动防护基础理论和专业知识，了解运动防护领域国内外现状和发展趋势。</w:t>
      </w:r>
    </w:p>
    <w:p w14:paraId="0CE68D8D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2.能够完成日常的运动防护任务，胜任一般难度的运动防护工作。</w:t>
      </w:r>
    </w:p>
    <w:p w14:paraId="03D0FF77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3.具备大学专科学历、本科学历或学士学位，从事运动防护工作满一年，经考核合格；或具备硕士学位。</w:t>
      </w:r>
    </w:p>
    <w:p w14:paraId="03E53646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（二）中级运动防护师</w:t>
      </w:r>
    </w:p>
    <w:p w14:paraId="0B5FDE32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1.掌握运动防护专业理论和知识，熟悉运动防护领域国内外现状和发展趋势。</w:t>
      </w:r>
    </w:p>
    <w:p w14:paraId="77DBD191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2.能够完成较高难度的运动防护任务，胜任较高难度的运动防护工作。</w:t>
      </w:r>
    </w:p>
    <w:p w14:paraId="4703AABA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3.具备培养、指导初级运动防护师的能力。</w:t>
      </w:r>
    </w:p>
    <w:p w14:paraId="72B96F91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具备大学专科学历，取得初级运动防护师职称后，从事运动防护工作满五年；或具备大学本科学历、学士学位，取得初级运动防护师职称后，从事运动防护工作满四年；或具备硕士学位，取得初级运动防护师职称后，从事运动防护工作满两年；或具备博士学位。</w:t>
      </w:r>
    </w:p>
    <w:p w14:paraId="4EFA1140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（三）高级运动防护师</w:t>
      </w:r>
    </w:p>
    <w:p w14:paraId="6A749C97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1.较系统掌握运动防护专业理论和知识，掌握国内外运动防护领域前沿技术手段和方法，对运动防护工作有较深入的研究，任现职以来至少有两项公开发表的运动防护方面的代表性成果。</w:t>
      </w:r>
    </w:p>
    <w:p w14:paraId="16A82C9E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2.长期从事运动防护工作，能解决本专业复杂疑难的技术问题，完成高难度运动防护任务，在运动创伤、运动疾病的防护工作中起到重要作用。</w:t>
      </w:r>
    </w:p>
    <w:p w14:paraId="4CC4621E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3.具备培养、指导初、中级运动防护师的能力。</w:t>
      </w:r>
    </w:p>
    <w:p w14:paraId="24F505FF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4.取得中级运动防护师职称后，从事运动防护工作满五年；或具备博士学位，取得中级运动防护师职称后，从事运动防护工作满两年。</w:t>
      </w:r>
    </w:p>
    <w:p w14:paraId="66F3CD18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（四）正高级运动防护师</w:t>
      </w:r>
    </w:p>
    <w:p w14:paraId="320FFA2C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系统掌握运动防护专业理论和知识，全面掌握国内外运动防护领域前沿技术手段和方法，对运动防护工作有深入的研究，在运动防护领域具有较强的影响力和引领示范作用，任现职以来至少有两项公开发表的运动防护方面的代表性成果。</w:t>
      </w:r>
    </w:p>
    <w:p w14:paraId="29FD2567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2.长期从事运动防护工作，能解决本专业重大技术问题，完成高难度运动防护任务，在运动创伤、运动疾病的防护工作中起到关键作用。</w:t>
      </w:r>
    </w:p>
    <w:p w14:paraId="6F90BBD4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3.具备培养、指导高级及以下运动防护师的能力。</w:t>
      </w:r>
    </w:p>
    <w:p w14:paraId="1E82A4EF" w14:textId="77777777" w:rsidR="00881D88" w:rsidRDefault="00881D88" w:rsidP="00881D8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4.取得高级运动防护师职称后，从事运动防护工作满五年。</w:t>
      </w:r>
    </w:p>
    <w:p w14:paraId="14FE347A" w14:textId="77777777" w:rsidR="00881D88" w:rsidRDefault="00881D88" w:rsidP="00881D88">
      <w:pPr>
        <w:spacing w:line="360" w:lineRule="auto"/>
        <w:rPr>
          <w:rFonts w:ascii="宋体" w:hAnsi="宋体" w:cs="宋体"/>
          <w:sz w:val="24"/>
          <w:szCs w:val="24"/>
        </w:rPr>
      </w:pPr>
    </w:p>
    <w:p w14:paraId="66455A2B" w14:textId="77777777" w:rsidR="00A07777" w:rsidRPr="00881D88" w:rsidRDefault="00A07777"/>
    <w:sectPr w:rsidR="00A07777" w:rsidRPr="00881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77"/>
    <w:rsid w:val="00881D88"/>
    <w:rsid w:val="00A07777"/>
    <w:rsid w:val="00F7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8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8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GASC</dc:creator>
  <cp:lastModifiedBy>hanyan</cp:lastModifiedBy>
  <cp:revision>2</cp:revision>
  <dcterms:created xsi:type="dcterms:W3CDTF">2020-10-30T00:03:00Z</dcterms:created>
  <dcterms:modified xsi:type="dcterms:W3CDTF">2020-10-30T00:03:00Z</dcterms:modified>
</cp:coreProperties>
</file>